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490D9D9B" w:rsidRDefault="00403CDB" w14:paraId="43CE43C3" w14:textId="5B5D437B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B92EBD4" w:rsidR="0410613A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3B92EBD4" w:rsidR="3B92EBD4">
        <w:rPr>
          <w:rFonts w:ascii="Calibri" w:hAnsi="Calibri" w:eastAsia="Calibri" w:cs="Calibri"/>
          <w:noProof w:val="0"/>
          <w:sz w:val="22"/>
          <w:szCs w:val="22"/>
          <w:lang w:val="en-US"/>
        </w:rPr>
        <w:t>Module 7: Design Presentation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3060"/>
        <w:gridCol w:w="7034"/>
      </w:tblGrid>
      <w:tr w:rsidRPr="00403CDB" w:rsidR="00403CDB" w:rsidTr="7F333070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F333070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7524ED3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B92EBD4" w:rsidR="3B92EBD4">
              <w:rPr>
                <w:rFonts w:ascii="Arial" w:hAnsi="Arial" w:eastAsia="Times New Roman" w:cs="Arial"/>
                <w:sz w:val="24"/>
                <w:szCs w:val="24"/>
              </w:rPr>
              <w:t>Explore --&gt; tools</w:t>
            </w:r>
          </w:p>
          <w:p w:rsidR="3B92EBD4" w:rsidP="3B92EBD4" w:rsidRDefault="3B92EBD4" w14:paraId="280DAB39" w14:textId="1F28DB1C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B92EBD4" w:rsidR="3B92EBD4">
              <w:rPr>
                <w:rFonts w:ascii="Arial" w:hAnsi="Arial" w:eastAsia="Times New Roman" w:cs="Arial"/>
                <w:sz w:val="24"/>
                <w:szCs w:val="24"/>
              </w:rPr>
              <w:t>Explore --&gt; techniques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7F333070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7F333070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3B92EBD4" w:rsidRDefault="00403CDB" w14:paraId="65D4DF68" w14:textId="77A62D43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3B92EBD4" w:rsidR="3B92EBD4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Explore</w:t>
            </w:r>
            <w:r w:rsidRPr="3B92EBD4" w:rsidR="3B92EBD4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3B92EBD4" w:rsidR="3B92EBD4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tools</w:t>
            </w:r>
            <w:r w:rsidRPr="3B92EBD4" w:rsidR="3B92EBD4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and </w:t>
            </w:r>
            <w:r w:rsidRPr="3B92EBD4" w:rsidR="3B92EBD4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techniques</w:t>
            </w:r>
            <w:r w:rsidRPr="3B92EBD4" w:rsidR="3B92EBD4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used to present interior design and decorating ideas.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F333070" w14:paraId="2D92A792" w14:textId="77777777"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F333070" w14:paraId="44224A6E" w14:textId="77777777">
        <w:trPr>
          <w:trHeight w:val="6630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F333070" w:rsidRDefault="00403CDB" w14:paraId="48656E54" w14:textId="23F4EEF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F333070" w:rsidR="490D9D9B">
              <w:rPr>
                <w:rFonts w:ascii="Arial" w:hAnsi="Arial" w:eastAsia="Arial" w:cs="Arial"/>
                <w:sz w:val="22"/>
                <w:szCs w:val="22"/>
              </w:rPr>
              <w:t>Vocabulary:</w:t>
            </w:r>
          </w:p>
          <w:p w:rsidRPr="00403CDB" w:rsidR="00403CDB" w:rsidP="7F333070" w:rsidRDefault="00403CDB" w14:paraId="44666A8C" w14:textId="7A0D0B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F333070" w:rsidR="3B92EBD4">
              <w:rPr>
                <w:rFonts w:ascii="Arial" w:hAnsi="Arial" w:eastAsia="Arial" w:cs="Arial"/>
                <w:sz w:val="22"/>
                <w:szCs w:val="22"/>
              </w:rPr>
              <w:t xml:space="preserve">Concept boards, material boards, styles boards, architectural symbols, blueprint, convention, sketching, digital rendering, technical drawing, </w:t>
            </w:r>
          </w:p>
          <w:p w:rsidRPr="00403CDB" w:rsidR="00403CDB" w:rsidP="7F333070" w:rsidRDefault="00403CDB" w14:paraId="48BA4798" w14:textId="3E8FF02F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7F333070" w:rsidRDefault="00403CDB" w14:paraId="5893F3FA" w14:textId="1BCD4EDB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F333070" w:rsidR="3B92EBD4">
              <w:rPr>
                <w:rFonts w:ascii="Arial" w:hAnsi="Arial" w:eastAsia="Arial" w:cs="Arial"/>
                <w:sz w:val="22"/>
                <w:szCs w:val="22"/>
              </w:rPr>
              <w:t xml:space="preserve">Architectural drawing conventions (*1): </w:t>
            </w:r>
          </w:p>
          <w:p w:rsidRPr="00403CDB" w:rsidR="00403CDB" w:rsidP="7F333070" w:rsidRDefault="00403CDB" w14:paraId="15714DBC" w14:textId="76A715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7F333070" w:rsidR="3B92EB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scale, line weights, dimension lines, section views, elevations and plan views.</w:t>
            </w:r>
          </w:p>
          <w:p w:rsidRPr="00403CDB" w:rsidR="00403CDB" w:rsidP="7F333070" w:rsidRDefault="00403CDB" w14:paraId="7D7AC120" w14:textId="709F239E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403CDB" w:rsidR="00403CDB" w:rsidP="7F333070" w:rsidRDefault="00403CDB" w14:paraId="1DE04D1F" w14:textId="2B953BD6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F333070" w:rsidR="7F3330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Drawing equipment – pen, pencil, </w:t>
            </w:r>
            <w:r w:rsidRPr="7F333070" w:rsidR="7F3330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digital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7F333070" w:rsidRDefault="00403CDB" w14:paraId="55032E1D" w14:textId="3991B6E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F333070" w:rsidR="00403CDB">
              <w:rPr>
                <w:rFonts w:ascii="Arial" w:hAnsi="Arial" w:eastAsia="Arial" w:cs="Arial"/>
                <w:sz w:val="22"/>
                <w:szCs w:val="22"/>
              </w:rPr>
              <w:t> </w:t>
            </w:r>
            <w:r w:rsidRPr="7F333070" w:rsidR="158B7CB7">
              <w:rPr>
                <w:rFonts w:ascii="Arial" w:hAnsi="Arial" w:eastAsia="Arial" w:cs="Arial"/>
                <w:sz w:val="22"/>
                <w:szCs w:val="22"/>
              </w:rPr>
              <w:t>That a visual format is important when presenting design ideas to clients</w:t>
            </w:r>
          </w:p>
          <w:p w:rsidR="158B7CB7" w:rsidP="7F333070" w:rsidRDefault="158B7CB7" w14:paraId="18A1EA08" w14:textId="370D1A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F333070" w:rsidR="158B7CB7">
              <w:rPr>
                <w:rFonts w:ascii="Arial" w:hAnsi="Arial" w:eastAsia="Arial" w:cs="Arial"/>
                <w:sz w:val="22"/>
                <w:szCs w:val="22"/>
              </w:rPr>
              <w:t xml:space="preserve">That drawing equipment and </w:t>
            </w:r>
            <w:r w:rsidRPr="7F333070" w:rsidR="158B7CB7">
              <w:rPr>
                <w:rFonts w:ascii="Arial" w:hAnsi="Arial" w:eastAsia="Arial" w:cs="Arial"/>
                <w:sz w:val="22"/>
                <w:szCs w:val="22"/>
              </w:rPr>
              <w:t>architectural</w:t>
            </w:r>
            <w:r w:rsidRPr="7F333070" w:rsidR="158B7CB7">
              <w:rPr>
                <w:rFonts w:ascii="Arial" w:hAnsi="Arial" w:eastAsia="Arial" w:cs="Arial"/>
                <w:sz w:val="22"/>
                <w:szCs w:val="22"/>
              </w:rPr>
              <w:t xml:space="preserve"> symbols are needed to create and communicate plans and that there is a “language” of design and architecture</w:t>
            </w:r>
          </w:p>
          <w:p w:rsidR="158B7CB7" w:rsidP="7F333070" w:rsidRDefault="158B7CB7" w14:paraId="7EB2438F" w14:textId="0FAF18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F333070" w:rsidR="158B7CB7">
              <w:rPr>
                <w:rFonts w:ascii="Arial" w:hAnsi="Arial" w:eastAsia="Arial" w:cs="Arial"/>
                <w:sz w:val="22"/>
                <w:szCs w:val="22"/>
              </w:rPr>
              <w:t>That sketching is a way of thinking visually and is important for the creative process</w:t>
            </w:r>
          </w:p>
          <w:p w:rsidR="158B7CB7" w:rsidP="7F333070" w:rsidRDefault="158B7CB7" w14:paraId="635312A7" w14:textId="5CE225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7F333070" w:rsidR="158B7CB7">
              <w:rPr>
                <w:rFonts w:ascii="Arial" w:hAnsi="Arial" w:eastAsia="Arial" w:cs="Arial"/>
                <w:sz w:val="22"/>
                <w:szCs w:val="22"/>
              </w:rPr>
              <w:t xml:space="preserve">That </w:t>
            </w:r>
            <w:r w:rsidRPr="7F333070" w:rsidR="158B7CB7">
              <w:rPr>
                <w:rFonts w:ascii="Arial" w:hAnsi="Arial" w:eastAsia="Arial" w:cs="Arial"/>
                <w:sz w:val="22"/>
                <w:szCs w:val="22"/>
              </w:rPr>
              <w:t>concept or</w:t>
            </w:r>
            <w:r w:rsidRPr="7F333070" w:rsidR="158B7CB7">
              <w:rPr>
                <w:rFonts w:ascii="Arial" w:hAnsi="Arial" w:eastAsia="Arial" w:cs="Arial"/>
                <w:sz w:val="22"/>
                <w:szCs w:val="22"/>
              </w:rPr>
              <w:t xml:space="preserve"> style boards play a role in presenting decorating projects to clients</w:t>
            </w:r>
          </w:p>
          <w:p w:rsidR="5C8354FA" w:rsidP="7F333070" w:rsidRDefault="5C8354FA" w14:paraId="641EA43A" w14:textId="592412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F333070" w:rsidR="5C8354FA">
              <w:rPr>
                <w:rFonts w:ascii="Arial" w:hAnsi="Arial" w:eastAsia="Arial" w:cs="Arial"/>
                <w:sz w:val="22"/>
                <w:szCs w:val="22"/>
              </w:rPr>
              <w:t xml:space="preserve">That </w:t>
            </w:r>
            <w:r w:rsidRPr="7F333070" w:rsidR="5C8354FA">
              <w:rPr>
                <w:rFonts w:ascii="Arial" w:hAnsi="Arial" w:eastAsia="Arial" w:cs="Arial"/>
                <w:sz w:val="22"/>
                <w:szCs w:val="22"/>
              </w:rPr>
              <w:t>presentation of</w:t>
            </w:r>
            <w:r w:rsidRPr="7F333070" w:rsidR="5C8354FA">
              <w:rPr>
                <w:rFonts w:ascii="Arial" w:hAnsi="Arial" w:eastAsia="Arial" w:cs="Arial"/>
                <w:sz w:val="22"/>
                <w:szCs w:val="22"/>
              </w:rPr>
              <w:t xml:space="preserve"> projects can be written, verbal and visual</w:t>
            </w:r>
          </w:p>
          <w:p w:rsidRPr="00403CDB" w:rsidR="00403CDB" w:rsidP="7F333070" w:rsidRDefault="00403CDB" w14:paraId="3B1A153F" w14:textId="16A65B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sz w:val="22"/>
                <w:szCs w:val="22"/>
              </w:rPr>
            </w:pPr>
            <w:r w:rsidRPr="7F333070" w:rsidR="7F333070">
              <w:rPr>
                <w:rFonts w:ascii="Arial" w:hAnsi="Arial" w:eastAsia="Arial" w:cs="Arial"/>
                <w:sz w:val="22"/>
                <w:szCs w:val="22"/>
              </w:rPr>
              <w:t>That digital rendering tools help construct technical drawings</w:t>
            </w:r>
          </w:p>
        </w:tc>
        <w:tc>
          <w:tcPr>
            <w:tcW w:w="7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F333070" w:rsidRDefault="00403CDB" w14:paraId="26DADCA8" w14:textId="0EDBD7E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a. Discuss the importance of using various visual formats to present design ideas to clients. </w:t>
            </w:r>
          </w:p>
          <w:p w:rsidRPr="00403CDB" w:rsidR="00403CDB" w:rsidP="7F333070" w:rsidRDefault="00403CDB" w14:paraId="05CADB8D" w14:textId="2C003D5B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b. Explore the range of drawing equipment interior designers and interior decorators use to create and communicate their ideas and plans. </w:t>
            </w:r>
          </w:p>
          <w:p w:rsidRPr="00403CDB" w:rsidR="00403CDB" w:rsidP="7F333070" w:rsidRDefault="00403CDB" w14:paraId="3D91781D" w14:textId="533F2C8B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c. Investigate common architectural drawing conventions(*1)</w:t>
            </w:r>
          </w:p>
          <w:p w:rsidRPr="00403CDB" w:rsidR="00403CDB" w:rsidP="7F333070" w:rsidRDefault="00403CDB" w14:paraId="165F55F4" w14:textId="12307A5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d. Explain the purpose of architectural symbols and conventions commonly used in floorplans. </w:t>
            </w:r>
          </w:p>
          <w:p w:rsidRPr="00403CDB" w:rsidR="00403CDB" w:rsidP="7F333070" w:rsidRDefault="00403CDB" w14:paraId="223E0227" w14:textId="592C944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e. Identify common abbreviations, alphabets of lines and symbols commonly used in blueprints. </w:t>
            </w:r>
          </w:p>
          <w:p w:rsidRPr="00403CDB" w:rsidR="00403CDB" w:rsidP="7F333070" w:rsidRDefault="00403CDB" w14:paraId="6F0FD2A2" w14:textId="3713F46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f. Investigate the role of sketching to develop initial interior design and decorating ideas. </w:t>
            </w:r>
          </w:p>
          <w:p w:rsidRPr="00403CDB" w:rsidR="00403CDB" w:rsidP="7F333070" w:rsidRDefault="00403CDB" w14:paraId="571600A1" w14:textId="2DD059BA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g. Explore how to use digital rendering tools to construct technical drawings. </w:t>
            </w:r>
          </w:p>
          <w:p w:rsidRPr="00403CDB" w:rsidR="00403CDB" w:rsidP="7F333070" w:rsidRDefault="00403CDB" w14:paraId="27159BB8" w14:textId="7F524CF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h. Read, interpret and construct technical drawings. </w:t>
            </w:r>
          </w:p>
          <w:p w:rsidRPr="00403CDB" w:rsidR="00403CDB" w:rsidP="7F333070" w:rsidRDefault="00403CDB" w14:paraId="255FF520" w14:textId="706A4D4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</w:t>
            </w:r>
            <w:proofErr w:type="spellEnd"/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. Create presentation models for client review.</w:t>
            </w:r>
          </w:p>
          <w:p w:rsidRPr="00403CDB" w:rsidR="00403CDB" w:rsidP="7F333070" w:rsidRDefault="00403CDB" w14:paraId="306338EC" w14:textId="47AAD3C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j. Explore the role of concept boards, material boards and style boards in presenting different aspects of interior design and decorating projects to clients. </w:t>
            </w:r>
          </w:p>
          <w:p w:rsidRPr="00403CDB" w:rsidR="00403CDB" w:rsidP="7F333070" w:rsidRDefault="00403CDB" w14:paraId="3E69F348" w14:textId="49CC616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k. Identify components commonly included on various (e.g., concept, material, style) presentation boards. </w:t>
            </w:r>
          </w:p>
          <w:p w:rsidRPr="00403CDB" w:rsidR="00403CDB" w:rsidP="7F333070" w:rsidRDefault="00403CDB" w14:paraId="2C4091B3" w14:textId="45BAFC38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F333070" w:rsidR="3B92EBD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l. Communicate intended concepts for design or decorating projects using written, verbal and visual presentation techniques.</w:t>
            </w:r>
          </w:p>
        </w:tc>
      </w:tr>
      <w:tr w:rsidRPr="00403CDB" w:rsidR="00403CDB" w:rsidTr="7F333070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F333070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C8354FA" w:rsidRDefault="00403CDB" w14:paraId="20B67434" w14:textId="03206EF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8354FA" w:rsidR="00403CDB">
              <w:rPr>
                <w:rFonts w:ascii="Arial" w:hAnsi="Arial" w:eastAsia="Times New Roman" w:cs="Arial"/>
                <w:sz w:val="24"/>
                <w:szCs w:val="24"/>
              </w:rPr>
              <w:t xml:space="preserve"> 1. Why should presentations include written, verbal and </w:t>
            </w:r>
            <w:r w:rsidRPr="5C8354FA" w:rsidR="00403CDB">
              <w:rPr>
                <w:rFonts w:ascii="Arial" w:hAnsi="Arial" w:eastAsia="Times New Roman" w:cs="Arial"/>
                <w:sz w:val="24"/>
                <w:szCs w:val="24"/>
              </w:rPr>
              <w:t>visual</w:t>
            </w:r>
            <w:r w:rsidRPr="5C8354FA" w:rsidR="00403CDB">
              <w:rPr>
                <w:rFonts w:ascii="Arial" w:hAnsi="Arial" w:eastAsia="Times New Roman" w:cs="Arial"/>
                <w:sz w:val="24"/>
                <w:szCs w:val="24"/>
              </w:rPr>
              <w:t xml:space="preserve"> presentation techniques?</w:t>
            </w:r>
          </w:p>
          <w:p w:rsidRPr="00403CDB" w:rsidR="00403CDB" w:rsidP="7F333070" w:rsidRDefault="00403CDB" w14:paraId="737DAC20" w14:textId="21CBBE4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F333070" w:rsidR="5C8354FA">
              <w:rPr>
                <w:rFonts w:ascii="Arial" w:hAnsi="Arial" w:eastAsia="Times New Roman" w:cs="Arial"/>
                <w:sz w:val="24"/>
                <w:szCs w:val="24"/>
              </w:rPr>
              <w:t>2. How can knowledge of architectural symbols and drawing equipment aid client presentations?</w:t>
            </w:r>
          </w:p>
          <w:p w:rsidRPr="00403CDB" w:rsidR="00403CDB" w:rsidP="7F333070" w:rsidRDefault="00403CDB" w14:paraId="698B44AB" w14:textId="569BFED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F333070" w:rsidR="7F333070">
              <w:rPr>
                <w:rFonts w:ascii="Arial" w:hAnsi="Arial" w:eastAsia="Times New Roman" w:cs="Arial"/>
                <w:sz w:val="24"/>
                <w:szCs w:val="24"/>
              </w:rPr>
              <w:t>3. How are sketches and technical drawings the same and different?</w:t>
            </w:r>
          </w:p>
          <w:p w:rsidRPr="00403CDB" w:rsidR="00403CDB" w:rsidP="5C8354FA" w:rsidRDefault="00403CDB" w14:paraId="4D21DF4F" w14:textId="09375BD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F333070" w:rsidR="7F333070">
              <w:rPr>
                <w:rFonts w:ascii="Arial" w:hAnsi="Arial" w:eastAsia="Times New Roman" w:cs="Arial"/>
                <w:sz w:val="24"/>
                <w:szCs w:val="24"/>
              </w:rPr>
              <w:t>4. How do I capture and communicate my ideas?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4ACC3B"/>
    <w:rsid w:val="01650920"/>
    <w:rsid w:val="01650920"/>
    <w:rsid w:val="02FF1AFC"/>
    <w:rsid w:val="03B0D475"/>
    <w:rsid w:val="0410613A"/>
    <w:rsid w:val="06EDFFB8"/>
    <w:rsid w:val="0B624CF4"/>
    <w:rsid w:val="10CA941C"/>
    <w:rsid w:val="131EEAD1"/>
    <w:rsid w:val="13BB3115"/>
    <w:rsid w:val="158B7CB7"/>
    <w:rsid w:val="17F25BF4"/>
    <w:rsid w:val="198C6DD0"/>
    <w:rsid w:val="1DC3AA6C"/>
    <w:rsid w:val="1DC8520C"/>
    <w:rsid w:val="1F5F7ACD"/>
    <w:rsid w:val="210C630C"/>
    <w:rsid w:val="294DAE80"/>
    <w:rsid w:val="2951EAD2"/>
    <w:rsid w:val="2EF3ACF7"/>
    <w:rsid w:val="35C19D5C"/>
    <w:rsid w:val="397B8892"/>
    <w:rsid w:val="3B92EBD4"/>
    <w:rsid w:val="3C54BA1D"/>
    <w:rsid w:val="3DB67D93"/>
    <w:rsid w:val="44669067"/>
    <w:rsid w:val="490D9D9B"/>
    <w:rsid w:val="4A60F20C"/>
    <w:rsid w:val="4B91C327"/>
    <w:rsid w:val="4EE89DE6"/>
    <w:rsid w:val="4EE89DE6"/>
    <w:rsid w:val="52333F48"/>
    <w:rsid w:val="55473EF9"/>
    <w:rsid w:val="555D95DC"/>
    <w:rsid w:val="5B450248"/>
    <w:rsid w:val="5C5A9599"/>
    <w:rsid w:val="5C8354FA"/>
    <w:rsid w:val="6027C029"/>
    <w:rsid w:val="66042B95"/>
    <w:rsid w:val="667DD950"/>
    <w:rsid w:val="66CD6879"/>
    <w:rsid w:val="6819A9B1"/>
    <w:rsid w:val="68677A55"/>
    <w:rsid w:val="6A562848"/>
    <w:rsid w:val="6A562848"/>
    <w:rsid w:val="6BF1F8A9"/>
    <w:rsid w:val="6C4F160B"/>
    <w:rsid w:val="6D3CA9FD"/>
    <w:rsid w:val="6D8DF610"/>
    <w:rsid w:val="6E3A8752"/>
    <w:rsid w:val="6ED5870F"/>
    <w:rsid w:val="6EE65D51"/>
    <w:rsid w:val="6EE65D51"/>
    <w:rsid w:val="70555F6A"/>
    <w:rsid w:val="73911D7E"/>
    <w:rsid w:val="753BF4B8"/>
    <w:rsid w:val="791470B6"/>
    <w:rsid w:val="7976A691"/>
    <w:rsid w:val="7DAAAB6A"/>
    <w:rsid w:val="7E1235B6"/>
    <w:rsid w:val="7EA2CFB7"/>
    <w:rsid w:val="7EA6FC85"/>
    <w:rsid w:val="7EA6FC85"/>
    <w:rsid w:val="7F333070"/>
    <w:rsid w:val="7F4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A8E27-0D3D-4841-B79F-F7FDFA3F8301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12</cp:revision>
  <dcterms:created xsi:type="dcterms:W3CDTF">2020-06-10T22:20:00Z</dcterms:created>
  <dcterms:modified xsi:type="dcterms:W3CDTF">2022-05-17T21:09:17Z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